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2208" w14:textId="213AA90D" w:rsidR="00923C0C" w:rsidRPr="00E83DF7" w:rsidRDefault="00883618" w:rsidP="00923C0C">
      <w:pPr>
        <w:pStyle w:val="rvps2"/>
        <w:shd w:val="clear" w:color="auto" w:fill="FFFFFF"/>
        <w:spacing w:before="0" w:beforeAutospacing="0" w:after="150" w:afterAutospacing="0"/>
        <w:ind w:firstLine="450"/>
        <w:jc w:val="center"/>
        <w:rPr>
          <w:b/>
          <w:bCs/>
          <w:color w:val="000000"/>
          <w:sz w:val="28"/>
          <w:szCs w:val="28"/>
          <w:shd w:val="clear" w:color="auto" w:fill="FFFFFF"/>
          <w:lang w:val="uk-UA"/>
        </w:rPr>
      </w:pPr>
      <w:r w:rsidRPr="00E83DF7">
        <w:rPr>
          <w:b/>
          <w:bCs/>
          <w:color w:val="000000"/>
          <w:sz w:val="28"/>
          <w:szCs w:val="28"/>
          <w:shd w:val="clear" w:color="auto" w:fill="FFFFFF"/>
          <w:lang w:val="uk-UA"/>
        </w:rPr>
        <w:t>Як надається д</w:t>
      </w:r>
      <w:r w:rsidR="00923C0C" w:rsidRPr="00E83DF7">
        <w:rPr>
          <w:b/>
          <w:bCs/>
          <w:color w:val="000000"/>
          <w:sz w:val="28"/>
          <w:szCs w:val="28"/>
          <w:shd w:val="clear" w:color="auto" w:fill="FFFFFF"/>
          <w:lang w:val="uk-UA"/>
        </w:rPr>
        <w:t>опомога особі, яка доглядає за хворою дитиною</w:t>
      </w:r>
      <w:r w:rsidR="00F63F6D" w:rsidRPr="00E83DF7">
        <w:rPr>
          <w:b/>
          <w:bCs/>
          <w:color w:val="000000"/>
          <w:sz w:val="28"/>
          <w:szCs w:val="28"/>
          <w:shd w:val="clear" w:color="auto" w:fill="FFFFFF"/>
          <w:lang w:val="uk-UA"/>
        </w:rPr>
        <w:t>?</w:t>
      </w:r>
    </w:p>
    <w:p w14:paraId="62741FE0" w14:textId="698CB189" w:rsidR="00F63F6D" w:rsidRPr="00E83DF7" w:rsidRDefault="00F63F6D" w:rsidP="00F63F6D">
      <w:pPr>
        <w:pStyle w:val="rvps2"/>
        <w:shd w:val="clear" w:color="auto" w:fill="FFFFFF"/>
        <w:spacing w:before="0" w:beforeAutospacing="0" w:after="150" w:afterAutospacing="0"/>
        <w:ind w:firstLine="450"/>
        <w:rPr>
          <w:color w:val="000000"/>
          <w:sz w:val="28"/>
          <w:szCs w:val="28"/>
          <w:lang w:val="uk-UA"/>
        </w:rPr>
      </w:pPr>
      <w:r w:rsidRPr="00E83DF7">
        <w:rPr>
          <w:b/>
          <w:bCs/>
          <w:i/>
          <w:color w:val="000000"/>
          <w:shd w:val="clear" w:color="auto" w:fill="FFFFFF"/>
          <w:lang w:val="uk-UA"/>
        </w:rPr>
        <w:t>Хто має право на допомогу?</w:t>
      </w:r>
    </w:p>
    <w:p w14:paraId="713A7EA5" w14:textId="77777777" w:rsidR="001667C8" w:rsidRPr="00E83DF7" w:rsidRDefault="001667C8" w:rsidP="001667C8">
      <w:pPr>
        <w:pStyle w:val="rvps2"/>
        <w:shd w:val="clear" w:color="auto" w:fill="FFFFFF"/>
        <w:spacing w:before="0" w:beforeAutospacing="0" w:after="150" w:afterAutospacing="0"/>
        <w:ind w:firstLine="450"/>
        <w:jc w:val="both"/>
        <w:rPr>
          <w:color w:val="000000"/>
          <w:sz w:val="22"/>
          <w:szCs w:val="22"/>
          <w:lang w:val="uk-UA"/>
        </w:rPr>
      </w:pPr>
      <w:r w:rsidRPr="00E83DF7">
        <w:rPr>
          <w:color w:val="000000"/>
          <w:sz w:val="22"/>
          <w:szCs w:val="22"/>
          <w:lang w:val="uk-UA"/>
        </w:rPr>
        <w:t>Допомога особі, яка доглядає за хворою дитиною, призначається одному з батьків, усиновлювачів, прийомних батьків, батьків-виховат</w:t>
      </w:r>
      <w:r w:rsidR="00C149B5" w:rsidRPr="00E83DF7">
        <w:rPr>
          <w:color w:val="000000"/>
          <w:sz w:val="22"/>
          <w:szCs w:val="22"/>
          <w:lang w:val="uk-UA"/>
        </w:rPr>
        <w:t>елів опікуну, піклувальнику</w:t>
      </w:r>
      <w:r w:rsidRPr="00E83DF7">
        <w:rPr>
          <w:color w:val="000000"/>
          <w:sz w:val="22"/>
          <w:szCs w:val="22"/>
          <w:lang w:val="uk-UA"/>
        </w:rPr>
        <w:t>, який постійно проживає та здійснює догляд за дитиною, хворою на один або декілька видів таких захворювань, станів.</w:t>
      </w:r>
    </w:p>
    <w:p w14:paraId="6C1975CD" w14:textId="77777777" w:rsidR="002C0DC6" w:rsidRPr="00E83DF7" w:rsidRDefault="002C0DC6" w:rsidP="002C0DC6">
      <w:pPr>
        <w:pStyle w:val="rvps2"/>
        <w:shd w:val="clear" w:color="auto" w:fill="FFFFFF"/>
        <w:spacing w:before="0" w:beforeAutospacing="0" w:after="150" w:afterAutospacing="0"/>
        <w:ind w:firstLine="450"/>
        <w:jc w:val="both"/>
        <w:rPr>
          <w:b/>
          <w:i/>
          <w:color w:val="000000"/>
          <w:lang w:val="uk-UA"/>
        </w:rPr>
      </w:pPr>
      <w:r w:rsidRPr="00E83DF7">
        <w:rPr>
          <w:b/>
          <w:i/>
          <w:color w:val="000000"/>
          <w:lang w:val="uk-UA"/>
        </w:rPr>
        <w:t>Допомога особі, яка доглядає за хворою дитиною, призначається:</w:t>
      </w:r>
    </w:p>
    <w:p w14:paraId="27C92F09" w14:textId="77777777" w:rsidR="002C0DC6" w:rsidRPr="00E83DF7" w:rsidRDefault="002C0DC6" w:rsidP="002C0DC6">
      <w:pPr>
        <w:pStyle w:val="rvps2"/>
        <w:shd w:val="clear" w:color="auto" w:fill="FFFFFF"/>
        <w:spacing w:before="0" w:beforeAutospacing="0" w:after="150" w:afterAutospacing="0"/>
        <w:ind w:firstLine="450"/>
        <w:jc w:val="both"/>
        <w:rPr>
          <w:color w:val="000000"/>
          <w:lang w:val="uk-UA"/>
        </w:rPr>
      </w:pPr>
      <w:r w:rsidRPr="00E83DF7">
        <w:rPr>
          <w:color w:val="000000"/>
          <w:lang w:val="uk-UA"/>
        </w:rPr>
        <w:t>з дня звернення за її призначенням до органу соціального захисту населення;</w:t>
      </w:r>
    </w:p>
    <w:p w14:paraId="6C1E45F5" w14:textId="0AAC3CEE" w:rsidR="002C0DC6" w:rsidRPr="00E83DF7" w:rsidRDefault="002C0DC6" w:rsidP="002C0DC6">
      <w:pPr>
        <w:pStyle w:val="rvps2"/>
        <w:shd w:val="clear" w:color="auto" w:fill="FFFFFF"/>
        <w:spacing w:before="0" w:beforeAutospacing="0" w:after="150" w:afterAutospacing="0"/>
        <w:ind w:firstLine="450"/>
        <w:jc w:val="both"/>
        <w:rPr>
          <w:color w:val="000000"/>
          <w:lang w:val="uk-UA"/>
        </w:rPr>
      </w:pPr>
      <w:r w:rsidRPr="00E83DF7">
        <w:rPr>
          <w:color w:val="000000"/>
          <w:lang w:val="uk-UA"/>
        </w:rPr>
        <w:t xml:space="preserve">на кожну хвору дитину у розмірі </w:t>
      </w:r>
      <w:r w:rsidR="00A27AB5" w:rsidRPr="00E83DF7">
        <w:rPr>
          <w:color w:val="000000"/>
          <w:lang w:val="uk-UA"/>
        </w:rPr>
        <w:t>двох прожиткових мінімумів</w:t>
      </w:r>
      <w:r w:rsidRPr="00E83DF7">
        <w:rPr>
          <w:color w:val="000000"/>
          <w:lang w:val="uk-UA"/>
        </w:rPr>
        <w:t xml:space="preserve"> для</w:t>
      </w:r>
      <w:r w:rsidR="00A27AB5" w:rsidRPr="00E83DF7">
        <w:rPr>
          <w:color w:val="000000"/>
          <w:lang w:val="uk-UA"/>
        </w:rPr>
        <w:t xml:space="preserve"> дітей відповідного віку</w:t>
      </w:r>
      <w:r w:rsidR="007B2710" w:rsidRPr="00E83DF7">
        <w:rPr>
          <w:color w:val="000000"/>
          <w:lang w:val="uk-UA"/>
        </w:rPr>
        <w:t xml:space="preserve"> </w:t>
      </w:r>
      <w:r w:rsidRPr="00E83DF7">
        <w:rPr>
          <w:color w:val="000000"/>
          <w:lang w:val="uk-UA"/>
        </w:rPr>
        <w:t>та виплачується шість місяців;</w:t>
      </w:r>
    </w:p>
    <w:p w14:paraId="606EB21A" w14:textId="77777777" w:rsidR="002C0DC6" w:rsidRPr="00E83DF7" w:rsidRDefault="002C0DC6" w:rsidP="002C0DC6">
      <w:pPr>
        <w:pStyle w:val="rvps2"/>
        <w:shd w:val="clear" w:color="auto" w:fill="FFFFFF"/>
        <w:spacing w:before="0" w:beforeAutospacing="0" w:after="150" w:afterAutospacing="0"/>
        <w:ind w:firstLine="450"/>
        <w:jc w:val="both"/>
        <w:rPr>
          <w:color w:val="000000"/>
          <w:lang w:val="uk-UA"/>
        </w:rPr>
      </w:pPr>
      <w:r w:rsidRPr="00E83DF7">
        <w:rPr>
          <w:color w:val="000000"/>
          <w:lang w:val="uk-UA"/>
        </w:rPr>
        <w:t>незалежно від одержання інших видів державної допомоги.</w:t>
      </w:r>
    </w:p>
    <w:p w14:paraId="014C2707" w14:textId="358560FA" w:rsidR="00F3573D" w:rsidRPr="00E83DF7" w:rsidRDefault="00D36BE0" w:rsidP="00D36BE0">
      <w:pPr>
        <w:ind w:firstLine="708"/>
        <w:jc w:val="both"/>
        <w:rPr>
          <w:rFonts w:ascii="Times New Roman" w:hAnsi="Times New Roman" w:cs="Times New Roman"/>
          <w:b/>
          <w:i/>
          <w:sz w:val="24"/>
          <w:szCs w:val="24"/>
          <w:lang w:val="uk-UA"/>
        </w:rPr>
      </w:pPr>
      <w:r w:rsidRPr="00E83DF7">
        <w:rPr>
          <w:rFonts w:ascii="Times New Roman" w:hAnsi="Times New Roman" w:cs="Times New Roman"/>
          <w:b/>
          <w:i/>
          <w:sz w:val="24"/>
          <w:szCs w:val="24"/>
          <w:lang w:val="uk-UA"/>
        </w:rPr>
        <w:t xml:space="preserve">Перелік документів, необхідних для надання (отримання) допомоги: </w:t>
      </w:r>
    </w:p>
    <w:p w14:paraId="11B37114" w14:textId="6C9F012A" w:rsidR="002C0DC6" w:rsidRPr="00E83DF7" w:rsidRDefault="00F3573D" w:rsidP="00D36BE0">
      <w:pPr>
        <w:ind w:firstLine="708"/>
        <w:jc w:val="both"/>
        <w:rPr>
          <w:rFonts w:ascii="Times New Roman" w:hAnsi="Times New Roman" w:cs="Times New Roman"/>
          <w:sz w:val="24"/>
          <w:szCs w:val="24"/>
          <w:lang w:val="uk-UA"/>
        </w:rPr>
      </w:pPr>
      <w:r w:rsidRPr="00E83DF7">
        <w:rPr>
          <w:rFonts w:ascii="Times New Roman" w:hAnsi="Times New Roman" w:cs="Times New Roman"/>
          <w:sz w:val="24"/>
          <w:szCs w:val="24"/>
          <w:lang w:val="uk-UA"/>
        </w:rPr>
        <w:t>за умови пред’явлення паспорта або іншого документа, що посвідчує особу</w:t>
      </w:r>
      <w:r w:rsidR="00D36BE0" w:rsidRPr="00E83DF7">
        <w:rPr>
          <w:rFonts w:ascii="Times New Roman" w:hAnsi="Times New Roman" w:cs="Times New Roman"/>
          <w:sz w:val="24"/>
          <w:szCs w:val="24"/>
          <w:lang w:val="uk-UA"/>
        </w:rPr>
        <w:t xml:space="preserve"> </w:t>
      </w:r>
    </w:p>
    <w:p w14:paraId="777F20D1" w14:textId="77777777" w:rsidR="001667C8" w:rsidRPr="00E83DF7" w:rsidRDefault="001667C8" w:rsidP="001667C8">
      <w:pPr>
        <w:pStyle w:val="rvps2"/>
        <w:shd w:val="clear" w:color="auto" w:fill="FFFFFF"/>
        <w:spacing w:before="0" w:beforeAutospacing="0" w:after="150" w:afterAutospacing="0"/>
        <w:ind w:firstLine="450"/>
        <w:jc w:val="both"/>
        <w:rPr>
          <w:color w:val="000000"/>
          <w:lang w:val="uk-UA"/>
        </w:rPr>
      </w:pPr>
      <w:bookmarkStart w:id="0" w:name="n388"/>
      <w:bookmarkStart w:id="1" w:name="n389"/>
      <w:bookmarkEnd w:id="0"/>
      <w:bookmarkEnd w:id="1"/>
      <w:r w:rsidRPr="00E83DF7">
        <w:rPr>
          <w:color w:val="000000"/>
          <w:lang w:val="uk-UA"/>
        </w:rPr>
        <w:t>1) заява законного представника дитини, який постійно проживає та здійснює догляд за хворою дитиною, що складається за формою, встановленою Мінсоцполітики;</w:t>
      </w:r>
    </w:p>
    <w:p w14:paraId="631AE71D" w14:textId="77777777" w:rsidR="001667C8" w:rsidRPr="00E83DF7" w:rsidRDefault="001667C8" w:rsidP="001667C8">
      <w:pPr>
        <w:pStyle w:val="rvps2"/>
        <w:shd w:val="clear" w:color="auto" w:fill="FFFFFF"/>
        <w:spacing w:before="0" w:beforeAutospacing="0" w:after="150" w:afterAutospacing="0"/>
        <w:ind w:firstLine="450"/>
        <w:jc w:val="both"/>
        <w:rPr>
          <w:color w:val="000000"/>
          <w:lang w:val="uk-UA"/>
        </w:rPr>
      </w:pPr>
      <w:bookmarkStart w:id="2" w:name="n390"/>
      <w:bookmarkEnd w:id="2"/>
      <w:r w:rsidRPr="00E83DF7">
        <w:rPr>
          <w:color w:val="000000"/>
          <w:lang w:val="uk-UA"/>
        </w:rPr>
        <w:t>2) копія свідоцтва про народження дитини (з пред’явленням оригіналу);</w:t>
      </w:r>
    </w:p>
    <w:p w14:paraId="1A2120AC" w14:textId="77777777" w:rsidR="001667C8" w:rsidRPr="00E83DF7" w:rsidRDefault="001667C8" w:rsidP="001667C8">
      <w:pPr>
        <w:pStyle w:val="rvps2"/>
        <w:shd w:val="clear" w:color="auto" w:fill="FFFFFF"/>
        <w:spacing w:before="0" w:beforeAutospacing="0" w:after="150" w:afterAutospacing="0"/>
        <w:ind w:firstLine="450"/>
        <w:jc w:val="both"/>
        <w:rPr>
          <w:color w:val="000000"/>
          <w:lang w:val="uk-UA"/>
        </w:rPr>
      </w:pPr>
      <w:bookmarkStart w:id="3" w:name="n391"/>
      <w:bookmarkEnd w:id="3"/>
      <w:r w:rsidRPr="00E83DF7">
        <w:rPr>
          <w:color w:val="000000"/>
          <w:lang w:val="uk-UA"/>
        </w:rPr>
        <w:t>3) документ, що підтверджує повноваження усиновлювача (копія рішення про усиновлення)</w:t>
      </w:r>
      <w:r w:rsidR="00DD2574" w:rsidRPr="00E83DF7">
        <w:rPr>
          <w:color w:val="000000"/>
          <w:lang w:val="uk-UA"/>
        </w:rPr>
        <w:t>,</w:t>
      </w:r>
      <w:r w:rsidRPr="00E83DF7">
        <w:rPr>
          <w:color w:val="000000"/>
          <w:lang w:val="uk-UA"/>
        </w:rPr>
        <w:t xml:space="preserve"> опік</w:t>
      </w:r>
      <w:r w:rsidR="00DD2574" w:rsidRPr="00E83DF7">
        <w:rPr>
          <w:color w:val="000000"/>
          <w:lang w:val="uk-UA"/>
        </w:rPr>
        <w:t>уна, піклувальника</w:t>
      </w:r>
      <w:r w:rsidRPr="00E83DF7">
        <w:rPr>
          <w:color w:val="000000"/>
          <w:lang w:val="uk-UA"/>
        </w:rPr>
        <w:t>, прийомних батьків, батьків-виховате</w:t>
      </w:r>
      <w:r w:rsidR="00DD2574" w:rsidRPr="00E83DF7">
        <w:rPr>
          <w:color w:val="000000"/>
          <w:lang w:val="uk-UA"/>
        </w:rPr>
        <w:t>лів</w:t>
      </w:r>
      <w:r w:rsidRPr="00E83DF7">
        <w:rPr>
          <w:color w:val="000000"/>
          <w:lang w:val="uk-UA"/>
        </w:rPr>
        <w:t>;</w:t>
      </w:r>
      <w:bookmarkStart w:id="4" w:name="_GoBack"/>
      <w:bookmarkEnd w:id="4"/>
    </w:p>
    <w:p w14:paraId="03EF37DC" w14:textId="0BB3FBE3" w:rsidR="001667C8" w:rsidRDefault="001667C8" w:rsidP="001667C8">
      <w:pPr>
        <w:pStyle w:val="rvps2"/>
        <w:shd w:val="clear" w:color="auto" w:fill="FFFFFF"/>
        <w:spacing w:before="0" w:beforeAutospacing="0" w:after="150" w:afterAutospacing="0"/>
        <w:ind w:firstLine="450"/>
        <w:jc w:val="both"/>
        <w:rPr>
          <w:color w:val="000000"/>
          <w:lang w:val="uk-UA"/>
        </w:rPr>
      </w:pPr>
      <w:bookmarkStart w:id="5" w:name="n392"/>
      <w:bookmarkEnd w:id="5"/>
      <w:r w:rsidRPr="00E83DF7">
        <w:rPr>
          <w:color w:val="000000"/>
          <w:lang w:val="uk-UA"/>
        </w:rPr>
        <w:t>4) довідка про захворювання дитини на тяжке перинатальне ураження нервової системи, тяжку</w:t>
      </w:r>
      <w:r w:rsidRPr="00D36BE0">
        <w:rPr>
          <w:color w:val="000000"/>
          <w:lang w:val="uk-UA"/>
        </w:rPr>
        <w:t xml:space="preserve">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лікарсько-консультативною комісією лікувально-профілактичного закладу у порядку та за фо</w:t>
      </w:r>
      <w:r w:rsidR="00BE0832" w:rsidRPr="00D36BE0">
        <w:rPr>
          <w:color w:val="000000"/>
          <w:lang w:val="uk-UA"/>
        </w:rPr>
        <w:t>рмою, встановленими МОЗ</w:t>
      </w:r>
      <w:r w:rsidRPr="00D36BE0">
        <w:rPr>
          <w:color w:val="000000"/>
          <w:lang w:val="uk-UA"/>
        </w:rPr>
        <w:t>.</w:t>
      </w:r>
    </w:p>
    <w:p w14:paraId="12D2E1D9" w14:textId="01CDC46F" w:rsidR="00624629" w:rsidRPr="009D4C21" w:rsidRDefault="00624629" w:rsidP="001667C8">
      <w:pPr>
        <w:pStyle w:val="rvps2"/>
        <w:shd w:val="clear" w:color="auto" w:fill="FFFFFF"/>
        <w:spacing w:before="0" w:beforeAutospacing="0" w:after="150" w:afterAutospacing="0"/>
        <w:ind w:firstLine="450"/>
        <w:jc w:val="both"/>
        <w:rPr>
          <w:lang w:val="uk-UA"/>
        </w:rPr>
      </w:pPr>
      <w:r w:rsidRPr="00624629">
        <w:rPr>
          <w:b/>
          <w:color w:val="000000"/>
          <w:lang w:val="uk-UA"/>
        </w:rPr>
        <w:t>Звертаємо увагу</w:t>
      </w:r>
      <w:r>
        <w:rPr>
          <w:color w:val="000000"/>
          <w:lang w:val="uk-UA"/>
        </w:rPr>
        <w:t xml:space="preserve">, що </w:t>
      </w:r>
      <w:r w:rsidR="009D4C21">
        <w:rPr>
          <w:shd w:val="clear" w:color="auto" w:fill="FFFFFF"/>
          <w:lang w:val="uk-UA"/>
        </w:rPr>
        <w:t>у</w:t>
      </w:r>
      <w:r w:rsidRPr="009D4C21">
        <w:rPr>
          <w:shd w:val="clear" w:color="auto" w:fill="FFFFFF"/>
          <w:lang w:val="uk-UA"/>
        </w:rPr>
        <w:t xml:space="preserve"> період воєнного стану для призначення допомоги особі, яка доглядає за хворою дитиною, заявник, який тимчасово перебуває за межами України (крім осіб, які перебувають на території держави, визнаної згідно із законом державою-окупантом та/або державою-агресором щодо України), надсилає заяву з необхідними документами та/або відомостями до органу соціального захисту населення за адресою задекларованого/зареєстрованого місця проживання (перебування).</w:t>
      </w:r>
    </w:p>
    <w:p w14:paraId="504AE871" w14:textId="7317C41F" w:rsidR="00BE13C8" w:rsidRPr="00882AC0" w:rsidRDefault="00882AC0" w:rsidP="001667C8">
      <w:pPr>
        <w:pStyle w:val="rvps2"/>
        <w:shd w:val="clear" w:color="auto" w:fill="FFFFFF"/>
        <w:spacing w:before="0" w:beforeAutospacing="0" w:after="150" w:afterAutospacing="0"/>
        <w:ind w:firstLine="450"/>
        <w:jc w:val="both"/>
        <w:rPr>
          <w:b/>
          <w:i/>
          <w:color w:val="000000"/>
          <w:lang w:val="uk-UA"/>
        </w:rPr>
      </w:pPr>
      <w:r w:rsidRPr="00882AC0">
        <w:rPr>
          <w:b/>
          <w:i/>
          <w:color w:val="000000"/>
          <w:lang w:val="uk-UA"/>
        </w:rPr>
        <w:t>Яким є розмір допомоги?</w:t>
      </w:r>
    </w:p>
    <w:p w14:paraId="0F527FD8" w14:textId="529BC3CA" w:rsidR="001667C8" w:rsidRDefault="00101F99" w:rsidP="001667C8">
      <w:pPr>
        <w:pStyle w:val="rvps2"/>
        <w:shd w:val="clear" w:color="auto" w:fill="FFFFFF"/>
        <w:spacing w:before="0" w:beforeAutospacing="0" w:after="150" w:afterAutospacing="0"/>
        <w:ind w:firstLine="450"/>
        <w:jc w:val="both"/>
        <w:rPr>
          <w:color w:val="000000"/>
          <w:lang w:val="uk-UA"/>
        </w:rPr>
      </w:pPr>
      <w:bookmarkStart w:id="6" w:name="n393"/>
      <w:bookmarkStart w:id="7" w:name="n394"/>
      <w:bookmarkStart w:id="8" w:name="n395"/>
      <w:bookmarkEnd w:id="6"/>
      <w:bookmarkEnd w:id="7"/>
      <w:bookmarkEnd w:id="8"/>
      <w:r>
        <w:rPr>
          <w:color w:val="000000"/>
          <w:lang w:val="uk-UA"/>
        </w:rPr>
        <w:t>Д</w:t>
      </w:r>
      <w:r w:rsidR="00882AC0" w:rsidRPr="00882AC0">
        <w:rPr>
          <w:color w:val="000000"/>
          <w:lang w:val="uk-UA"/>
        </w:rPr>
        <w:t xml:space="preserve">опомога призначається </w:t>
      </w:r>
      <w:r w:rsidR="001667C8" w:rsidRPr="00882AC0">
        <w:rPr>
          <w:color w:val="000000"/>
          <w:lang w:val="uk-UA"/>
        </w:rPr>
        <w:t xml:space="preserve">на кожну хвору дитину у розмірі </w:t>
      </w:r>
      <w:r w:rsidR="00025DAB">
        <w:rPr>
          <w:color w:val="000000"/>
          <w:lang w:val="uk-UA"/>
        </w:rPr>
        <w:t>двох прожиткових</w:t>
      </w:r>
      <w:r w:rsidR="001667C8" w:rsidRPr="00882AC0">
        <w:rPr>
          <w:color w:val="000000"/>
          <w:lang w:val="uk-UA"/>
        </w:rPr>
        <w:t xml:space="preserve"> </w:t>
      </w:r>
      <w:r w:rsidR="00025DAB">
        <w:rPr>
          <w:color w:val="000000"/>
          <w:lang w:val="uk-UA"/>
        </w:rPr>
        <w:t>мінімум</w:t>
      </w:r>
      <w:r w:rsidR="00E83DF7">
        <w:rPr>
          <w:color w:val="000000"/>
          <w:lang w:val="uk-UA"/>
        </w:rPr>
        <w:t>ів для дитини відповідного віку та виплачується на шість місяців.</w:t>
      </w:r>
    </w:p>
    <w:p w14:paraId="5A854642" w14:textId="77777777" w:rsidR="001667C8" w:rsidRPr="00882AC0" w:rsidRDefault="001667C8" w:rsidP="001667C8">
      <w:pPr>
        <w:pStyle w:val="rvps2"/>
        <w:shd w:val="clear" w:color="auto" w:fill="FFFFFF"/>
        <w:spacing w:before="0" w:beforeAutospacing="0" w:after="150" w:afterAutospacing="0"/>
        <w:ind w:firstLine="450"/>
        <w:jc w:val="both"/>
        <w:rPr>
          <w:color w:val="000000"/>
          <w:lang w:val="uk-UA"/>
        </w:rPr>
      </w:pPr>
      <w:bookmarkStart w:id="9" w:name="n396"/>
      <w:bookmarkStart w:id="10" w:name="n397"/>
      <w:bookmarkEnd w:id="9"/>
      <w:bookmarkEnd w:id="10"/>
      <w:r w:rsidRPr="00882AC0">
        <w:rPr>
          <w:color w:val="000000"/>
          <w:lang w:val="uk-UA"/>
        </w:rPr>
        <w:t>Виплата допомоги на наступний період продовжується на підставі заяви законного представника дитини та довідка про захворювання дитини з дня зупинення виплати, якщо звернення надійшло протягом одного місяця з дня її зупинення.</w:t>
      </w:r>
    </w:p>
    <w:p w14:paraId="45E53F99" w14:textId="77777777" w:rsidR="001667C8" w:rsidRPr="00882AC0" w:rsidRDefault="001667C8" w:rsidP="00FF736A">
      <w:pPr>
        <w:pStyle w:val="rvps2"/>
        <w:shd w:val="clear" w:color="auto" w:fill="FFFFFF"/>
        <w:spacing w:before="0" w:beforeAutospacing="0" w:after="150" w:afterAutospacing="0"/>
        <w:ind w:firstLine="450"/>
        <w:jc w:val="both"/>
        <w:rPr>
          <w:color w:val="000000"/>
          <w:lang w:val="uk-UA"/>
        </w:rPr>
      </w:pPr>
      <w:bookmarkStart w:id="11" w:name="n398"/>
      <w:bookmarkEnd w:id="11"/>
      <w:r w:rsidRPr="00882AC0">
        <w:rPr>
          <w:color w:val="000000"/>
          <w:lang w:val="uk-UA"/>
        </w:rPr>
        <w:t>У разі коли в період виплати допомоги особі, яка доглядає за хворою дитиною, дитині встановлено інвалідність, така допомога виплачується до дня встановлення інвалідності.</w:t>
      </w:r>
      <w:bookmarkStart w:id="12" w:name="n399"/>
      <w:bookmarkEnd w:id="12"/>
    </w:p>
    <w:p w14:paraId="06C5A076" w14:textId="7701B092" w:rsidR="00FF736A" w:rsidRPr="00882AC0" w:rsidRDefault="00BE3B1D" w:rsidP="00FF736A">
      <w:pPr>
        <w:pStyle w:val="rvps2"/>
        <w:shd w:val="clear" w:color="auto" w:fill="FFFFFF"/>
        <w:spacing w:before="0" w:beforeAutospacing="0" w:after="150" w:afterAutospacing="0"/>
        <w:ind w:firstLine="450"/>
        <w:jc w:val="both"/>
        <w:rPr>
          <w:color w:val="000000"/>
          <w:shd w:val="clear" w:color="auto" w:fill="FFFFFF"/>
          <w:lang w:val="uk-UA"/>
        </w:rPr>
      </w:pPr>
      <w:r w:rsidRPr="00882AC0">
        <w:rPr>
          <w:color w:val="000000"/>
          <w:shd w:val="clear" w:color="auto" w:fill="FFFFFF"/>
          <w:lang w:val="uk-UA"/>
        </w:rPr>
        <w:t>Покриття витрат на виплату допомоги здійснюється за рахунок коштів державного бюджету у вигляді субвенцій до місцевих бюджетів.</w:t>
      </w:r>
    </w:p>
    <w:p w14:paraId="16DFC15C" w14:textId="77777777" w:rsidR="00D36BE0" w:rsidRPr="00882AC0" w:rsidRDefault="00D36BE0" w:rsidP="00FF736A">
      <w:pPr>
        <w:pStyle w:val="rvps2"/>
        <w:shd w:val="clear" w:color="auto" w:fill="FFFFFF"/>
        <w:spacing w:before="0" w:beforeAutospacing="0" w:after="150" w:afterAutospacing="0"/>
        <w:ind w:firstLine="450"/>
        <w:jc w:val="both"/>
        <w:rPr>
          <w:color w:val="000000"/>
          <w:shd w:val="clear" w:color="auto" w:fill="FFFFFF"/>
          <w:lang w:val="uk-UA"/>
        </w:rPr>
      </w:pPr>
    </w:p>
    <w:p w14:paraId="66A9741B" w14:textId="74FF4A48" w:rsidR="002C0DC6" w:rsidRPr="00101F99" w:rsidRDefault="002C0DC6" w:rsidP="002C0DC6">
      <w:pPr>
        <w:ind w:firstLine="708"/>
        <w:jc w:val="both"/>
        <w:rPr>
          <w:rFonts w:ascii="Times New Roman" w:hAnsi="Times New Roman" w:cs="Times New Roman"/>
          <w:lang w:val="uk-UA"/>
        </w:rPr>
      </w:pPr>
      <w:r w:rsidRPr="00101F99">
        <w:rPr>
          <w:rFonts w:ascii="Times New Roman" w:hAnsi="Times New Roman" w:cs="Times New Roman"/>
          <w:b/>
          <w:i/>
          <w:sz w:val="24"/>
          <w:szCs w:val="24"/>
          <w:lang w:val="uk-UA"/>
        </w:rPr>
        <w:lastRenderedPageBreak/>
        <w:t xml:space="preserve">Вичерпний перелік підстав для відмови у </w:t>
      </w:r>
      <w:r w:rsidR="00D36BE0" w:rsidRPr="00101F99">
        <w:rPr>
          <w:rFonts w:ascii="Times New Roman" w:hAnsi="Times New Roman" w:cs="Times New Roman"/>
          <w:b/>
          <w:i/>
          <w:sz w:val="24"/>
          <w:szCs w:val="24"/>
          <w:lang w:val="uk-UA"/>
        </w:rPr>
        <w:t>наданні допомоги</w:t>
      </w:r>
      <w:r w:rsidRPr="00101F99">
        <w:rPr>
          <w:rFonts w:ascii="Times New Roman" w:hAnsi="Times New Roman" w:cs="Times New Roman"/>
          <w:b/>
          <w:i/>
          <w:sz w:val="24"/>
          <w:szCs w:val="24"/>
          <w:lang w:val="uk-UA"/>
        </w:rPr>
        <w:t>:</w:t>
      </w:r>
      <w:r w:rsidRPr="00101F99">
        <w:rPr>
          <w:rFonts w:ascii="Times New Roman" w:hAnsi="Times New Roman" w:cs="Times New Roman"/>
          <w:lang w:val="uk-UA"/>
        </w:rPr>
        <w:t xml:space="preserve">  </w:t>
      </w:r>
    </w:p>
    <w:p w14:paraId="0DD81437" w14:textId="77777777" w:rsidR="002C0DC6" w:rsidRPr="00101F99" w:rsidRDefault="002C0DC6" w:rsidP="002C0DC6">
      <w:pPr>
        <w:pStyle w:val="a4"/>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val="uk-UA" w:eastAsia="ru-RU"/>
        </w:rPr>
      </w:pPr>
      <w:bookmarkStart w:id="13" w:name="n403"/>
      <w:bookmarkEnd w:id="13"/>
      <w:r w:rsidRPr="00101F99">
        <w:rPr>
          <w:rFonts w:ascii="Times New Roman" w:eastAsia="Times New Roman" w:hAnsi="Times New Roman" w:cs="Times New Roman"/>
          <w:color w:val="000000"/>
          <w:sz w:val="24"/>
          <w:szCs w:val="24"/>
          <w:lang w:val="uk-UA" w:eastAsia="ru-RU"/>
        </w:rPr>
        <w:t>встановлення дитині інвалідності (досягнення дитиною 18 років);</w:t>
      </w:r>
    </w:p>
    <w:p w14:paraId="358C44BE" w14:textId="77777777" w:rsidR="002C0DC6" w:rsidRPr="00101F99" w:rsidRDefault="002C0DC6" w:rsidP="002C0DC6">
      <w:pPr>
        <w:pStyle w:val="a4"/>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val="uk-UA" w:eastAsia="ru-RU"/>
        </w:rPr>
      </w:pPr>
      <w:bookmarkStart w:id="14" w:name="n404"/>
      <w:bookmarkEnd w:id="14"/>
      <w:r w:rsidRPr="00101F99">
        <w:rPr>
          <w:rFonts w:ascii="Times New Roman" w:eastAsia="Times New Roman" w:hAnsi="Times New Roman" w:cs="Times New Roman"/>
          <w:color w:val="000000"/>
          <w:sz w:val="24"/>
          <w:szCs w:val="24"/>
          <w:lang w:val="uk-UA" w:eastAsia="ru-RU"/>
        </w:rPr>
        <w:t>коли допомога призначена на підставі документів, що містять недостовірні відомості;</w:t>
      </w:r>
    </w:p>
    <w:p w14:paraId="613600CB" w14:textId="77777777" w:rsidR="002C0DC6" w:rsidRPr="00101F99" w:rsidRDefault="002C0DC6" w:rsidP="002C0DC6">
      <w:pPr>
        <w:pStyle w:val="a4"/>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val="uk-UA" w:eastAsia="ru-RU"/>
        </w:rPr>
      </w:pPr>
      <w:bookmarkStart w:id="15" w:name="n405"/>
      <w:bookmarkEnd w:id="15"/>
      <w:r w:rsidRPr="00101F99">
        <w:rPr>
          <w:rFonts w:ascii="Times New Roman" w:eastAsia="Times New Roman" w:hAnsi="Times New Roman" w:cs="Times New Roman"/>
          <w:color w:val="000000"/>
          <w:sz w:val="24"/>
          <w:szCs w:val="24"/>
          <w:lang w:val="uk-UA" w:eastAsia="ru-RU"/>
        </w:rPr>
        <w:t>позбавлення отримувача допомоги батьківських прав;</w:t>
      </w:r>
    </w:p>
    <w:p w14:paraId="6FC9486E" w14:textId="77777777" w:rsidR="002C0DC6" w:rsidRPr="00101F99" w:rsidRDefault="002C0DC6" w:rsidP="002C0DC6">
      <w:pPr>
        <w:pStyle w:val="a4"/>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val="uk-UA" w:eastAsia="ru-RU"/>
        </w:rPr>
      </w:pPr>
      <w:bookmarkStart w:id="16" w:name="n406"/>
      <w:bookmarkEnd w:id="16"/>
      <w:r w:rsidRPr="00101F99">
        <w:rPr>
          <w:rFonts w:ascii="Times New Roman" w:eastAsia="Times New Roman" w:hAnsi="Times New Roman" w:cs="Times New Roman"/>
          <w:color w:val="000000"/>
          <w:sz w:val="24"/>
          <w:szCs w:val="24"/>
          <w:lang w:val="uk-UA" w:eastAsia="ru-RU"/>
        </w:rPr>
        <w:t>позбавлення отримувача допомоги волі за вироком суду;</w:t>
      </w:r>
    </w:p>
    <w:p w14:paraId="17EC9841" w14:textId="77777777" w:rsidR="002C0DC6" w:rsidRPr="00101F99" w:rsidRDefault="002C0DC6" w:rsidP="002C0DC6">
      <w:pPr>
        <w:pStyle w:val="a4"/>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val="uk-UA" w:eastAsia="ru-RU"/>
        </w:rPr>
      </w:pPr>
      <w:bookmarkStart w:id="17" w:name="n407"/>
      <w:bookmarkEnd w:id="17"/>
      <w:r w:rsidRPr="00101F99">
        <w:rPr>
          <w:rFonts w:ascii="Times New Roman" w:eastAsia="Times New Roman" w:hAnsi="Times New Roman" w:cs="Times New Roman"/>
          <w:color w:val="000000"/>
          <w:sz w:val="24"/>
          <w:szCs w:val="24"/>
          <w:lang w:val="uk-UA" w:eastAsia="ru-RU"/>
        </w:rPr>
        <w:t>скасування рішення про усиновлення дитини або визнання його недійсним;</w:t>
      </w:r>
    </w:p>
    <w:p w14:paraId="6A99A57D" w14:textId="77777777" w:rsidR="002C0DC6" w:rsidRPr="00101F99" w:rsidRDefault="002C0DC6" w:rsidP="002C0DC6">
      <w:pPr>
        <w:pStyle w:val="a4"/>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val="uk-UA" w:eastAsia="ru-RU"/>
        </w:rPr>
      </w:pPr>
      <w:bookmarkStart w:id="18" w:name="n408"/>
      <w:bookmarkEnd w:id="18"/>
      <w:r w:rsidRPr="00101F99">
        <w:rPr>
          <w:rFonts w:ascii="Times New Roman" w:eastAsia="Times New Roman" w:hAnsi="Times New Roman" w:cs="Times New Roman"/>
          <w:color w:val="000000"/>
          <w:sz w:val="24"/>
          <w:szCs w:val="24"/>
          <w:lang w:val="uk-UA" w:eastAsia="ru-RU"/>
        </w:rPr>
        <w:t>звільнення опікуна чи піклувальника дитини від виконання їх обов’язків;</w:t>
      </w:r>
    </w:p>
    <w:p w14:paraId="236EAF3D" w14:textId="77777777" w:rsidR="002C0DC6" w:rsidRPr="00101F99" w:rsidRDefault="002C0DC6" w:rsidP="002C0DC6">
      <w:pPr>
        <w:pStyle w:val="a4"/>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val="uk-UA" w:eastAsia="ru-RU"/>
        </w:rPr>
      </w:pPr>
      <w:bookmarkStart w:id="19" w:name="n409"/>
      <w:bookmarkEnd w:id="19"/>
      <w:r w:rsidRPr="00101F99">
        <w:rPr>
          <w:rFonts w:ascii="Times New Roman" w:eastAsia="Times New Roman" w:hAnsi="Times New Roman" w:cs="Times New Roman"/>
          <w:color w:val="000000"/>
          <w:sz w:val="24"/>
          <w:szCs w:val="24"/>
          <w:lang w:val="uk-UA" w:eastAsia="ru-RU"/>
        </w:rPr>
        <w:t>смерті дитини;</w:t>
      </w:r>
    </w:p>
    <w:p w14:paraId="6845702E" w14:textId="77777777" w:rsidR="002C0DC6" w:rsidRPr="00101F99" w:rsidRDefault="002C0DC6" w:rsidP="002C0DC6">
      <w:pPr>
        <w:pStyle w:val="a4"/>
        <w:numPr>
          <w:ilvl w:val="0"/>
          <w:numId w:val="1"/>
        </w:numPr>
        <w:shd w:val="clear" w:color="auto" w:fill="FFFFFF"/>
        <w:spacing w:after="150" w:line="240" w:lineRule="auto"/>
        <w:jc w:val="both"/>
        <w:rPr>
          <w:rFonts w:ascii="Times New Roman" w:eastAsia="Times New Roman" w:hAnsi="Times New Roman" w:cs="Times New Roman"/>
          <w:color w:val="000000"/>
          <w:sz w:val="24"/>
          <w:szCs w:val="24"/>
          <w:lang w:val="uk-UA" w:eastAsia="ru-RU"/>
        </w:rPr>
      </w:pPr>
      <w:bookmarkStart w:id="20" w:name="n410"/>
      <w:bookmarkEnd w:id="20"/>
      <w:r w:rsidRPr="00101F99">
        <w:rPr>
          <w:rFonts w:ascii="Times New Roman" w:eastAsia="Times New Roman" w:hAnsi="Times New Roman" w:cs="Times New Roman"/>
          <w:color w:val="000000"/>
          <w:sz w:val="24"/>
          <w:szCs w:val="24"/>
          <w:lang w:val="uk-UA" w:eastAsia="ru-RU"/>
        </w:rPr>
        <w:t>смерті отримувача допомоги.</w:t>
      </w:r>
    </w:p>
    <w:p w14:paraId="4AED7751" w14:textId="77777777" w:rsidR="00D92ED5" w:rsidRPr="002C0DC6" w:rsidRDefault="00D92ED5" w:rsidP="00D92ED5">
      <w:pPr>
        <w:pStyle w:val="a4"/>
        <w:shd w:val="clear" w:color="auto" w:fill="FFFFFF"/>
        <w:spacing w:after="150" w:line="240" w:lineRule="auto"/>
        <w:ind w:left="840"/>
        <w:jc w:val="both"/>
        <w:rPr>
          <w:rFonts w:ascii="Times New Roman" w:eastAsia="Times New Roman" w:hAnsi="Times New Roman" w:cs="Times New Roman"/>
          <w:color w:val="000000"/>
          <w:sz w:val="24"/>
          <w:szCs w:val="24"/>
          <w:lang w:eastAsia="ru-RU"/>
        </w:rPr>
      </w:pPr>
    </w:p>
    <w:p w14:paraId="130739C4" w14:textId="14963C9E" w:rsidR="00D92ED5" w:rsidRPr="00D92ED5" w:rsidRDefault="00D92ED5" w:rsidP="00D92ED5">
      <w:pPr>
        <w:rPr>
          <w:rFonts w:ascii="Times New Roman" w:hAnsi="Times New Roman" w:cs="Times New Roman"/>
          <w:b/>
          <w:i/>
          <w:sz w:val="24"/>
          <w:szCs w:val="24"/>
          <w:lang w:val="uk-UA"/>
        </w:rPr>
      </w:pPr>
      <w:r w:rsidRPr="00D92ED5">
        <w:rPr>
          <w:rFonts w:ascii="Times New Roman" w:hAnsi="Times New Roman" w:cs="Times New Roman"/>
          <w:b/>
          <w:i/>
          <w:sz w:val="24"/>
          <w:szCs w:val="24"/>
          <w:lang w:val="uk-UA"/>
        </w:rPr>
        <w:t xml:space="preserve">Нормативно - правові акти, які регулюють порядок </w:t>
      </w:r>
      <w:r w:rsidR="002B6F6B">
        <w:rPr>
          <w:rFonts w:ascii="Times New Roman" w:hAnsi="Times New Roman" w:cs="Times New Roman"/>
          <w:b/>
          <w:i/>
          <w:sz w:val="24"/>
          <w:szCs w:val="24"/>
          <w:lang w:val="uk-UA"/>
        </w:rPr>
        <w:t>надання допомоги</w:t>
      </w:r>
      <w:r w:rsidRPr="00D92ED5">
        <w:rPr>
          <w:rFonts w:ascii="Times New Roman" w:hAnsi="Times New Roman" w:cs="Times New Roman"/>
          <w:b/>
          <w:i/>
          <w:sz w:val="24"/>
          <w:szCs w:val="24"/>
          <w:lang w:val="uk-UA"/>
        </w:rPr>
        <w:t xml:space="preserve">:  </w:t>
      </w:r>
    </w:p>
    <w:p w14:paraId="173FD7CB" w14:textId="77777777" w:rsidR="00D92ED5" w:rsidRPr="00D92ED5" w:rsidRDefault="00D92ED5" w:rsidP="00D92ED5">
      <w:pPr>
        <w:pStyle w:val="a4"/>
        <w:ind w:left="840"/>
        <w:jc w:val="both"/>
        <w:rPr>
          <w:rFonts w:ascii="Times New Roman" w:hAnsi="Times New Roman" w:cs="Times New Roman"/>
          <w:lang w:val="uk-UA"/>
        </w:rPr>
      </w:pPr>
      <w:r w:rsidRPr="00D92ED5">
        <w:rPr>
          <w:rFonts w:ascii="Times New Roman" w:hAnsi="Times New Roman" w:cs="Times New Roman"/>
          <w:lang w:val="uk-UA"/>
        </w:rPr>
        <w:t xml:space="preserve"> - Закон України «Про державний бюджет» ;  </w:t>
      </w:r>
    </w:p>
    <w:p w14:paraId="2B48B8FC" w14:textId="342AFBB1" w:rsidR="002C0DC6" w:rsidRPr="00E83DF7" w:rsidRDefault="00D92ED5" w:rsidP="00E83DF7">
      <w:pPr>
        <w:pStyle w:val="a4"/>
        <w:ind w:left="840"/>
        <w:jc w:val="both"/>
        <w:rPr>
          <w:rFonts w:ascii="Times New Roman" w:hAnsi="Times New Roman" w:cs="Times New Roman"/>
          <w:lang w:val="uk-UA"/>
        </w:rPr>
      </w:pPr>
      <w:r w:rsidRPr="00D92ED5">
        <w:rPr>
          <w:rFonts w:ascii="Times New Roman" w:hAnsi="Times New Roman" w:cs="Times New Roman"/>
          <w:lang w:val="uk-UA"/>
        </w:rPr>
        <w:t xml:space="preserve"> - Постанова К</w:t>
      </w:r>
      <w:r>
        <w:rPr>
          <w:rFonts w:ascii="Times New Roman" w:hAnsi="Times New Roman" w:cs="Times New Roman"/>
          <w:lang w:val="uk-UA"/>
        </w:rPr>
        <w:t>абінету Міністрів України від 27 грудня 2001</w:t>
      </w:r>
      <w:r w:rsidRPr="00D92ED5">
        <w:rPr>
          <w:rFonts w:ascii="Times New Roman" w:hAnsi="Times New Roman" w:cs="Times New Roman"/>
          <w:lang w:val="uk-UA"/>
        </w:rPr>
        <w:t xml:space="preserve"> р.</w:t>
      </w:r>
      <w:r>
        <w:rPr>
          <w:rFonts w:ascii="Times New Roman" w:hAnsi="Times New Roman" w:cs="Times New Roman"/>
          <w:lang w:val="uk-UA"/>
        </w:rPr>
        <w:t xml:space="preserve"> № 1751</w:t>
      </w:r>
      <w:r w:rsidRPr="00D92ED5">
        <w:rPr>
          <w:rFonts w:ascii="Times New Roman" w:hAnsi="Times New Roman" w:cs="Times New Roman"/>
          <w:lang w:val="uk-UA"/>
        </w:rPr>
        <w:t xml:space="preserve"> «Про затвердження Порядку призначення і виплати</w:t>
      </w:r>
      <w:r>
        <w:rPr>
          <w:rFonts w:ascii="Times New Roman" w:hAnsi="Times New Roman" w:cs="Times New Roman"/>
          <w:lang w:val="uk-UA"/>
        </w:rPr>
        <w:t xml:space="preserve"> </w:t>
      </w:r>
      <w:r w:rsidRPr="00D92ED5">
        <w:rPr>
          <w:rFonts w:ascii="Times New Roman" w:hAnsi="Times New Roman" w:cs="Times New Roman"/>
          <w:lang w:val="uk-UA"/>
        </w:rPr>
        <w:t>д</w:t>
      </w:r>
      <w:r w:rsidRPr="00D92ED5">
        <w:rPr>
          <w:rFonts w:ascii="Times New Roman" w:hAnsi="Times New Roman" w:cs="Times New Roman"/>
          <w:bCs/>
          <w:color w:val="000000"/>
          <w:shd w:val="clear" w:color="auto" w:fill="FFFFFF"/>
          <w:lang w:val="uk-UA"/>
        </w:rPr>
        <w:t>ержавної допомоги сім'ям з дітьми</w:t>
      </w:r>
      <w:r>
        <w:rPr>
          <w:rFonts w:ascii="Times New Roman" w:hAnsi="Times New Roman" w:cs="Times New Roman"/>
          <w:bCs/>
          <w:color w:val="000000"/>
          <w:shd w:val="clear" w:color="auto" w:fill="FFFFFF"/>
          <w:lang w:val="uk-UA"/>
        </w:rPr>
        <w:t>.</w:t>
      </w:r>
    </w:p>
    <w:p w14:paraId="1FED6D98" w14:textId="77777777" w:rsidR="00FF736A" w:rsidRDefault="00FF736A" w:rsidP="00FF736A">
      <w:pPr>
        <w:ind w:firstLine="708"/>
        <w:jc w:val="both"/>
        <w:rPr>
          <w:rFonts w:ascii="Times New Roman" w:hAnsi="Times New Roman" w:cs="Times New Roman"/>
          <w:lang w:val="uk-UA"/>
        </w:rPr>
      </w:pPr>
      <w:r w:rsidRPr="0032242D">
        <w:rPr>
          <w:rFonts w:ascii="Times New Roman" w:hAnsi="Times New Roman" w:cs="Times New Roman"/>
          <w:b/>
          <w:i/>
          <w:sz w:val="24"/>
          <w:szCs w:val="24"/>
          <w:lang w:val="uk-UA"/>
        </w:rPr>
        <w:t>Прийом документів для оформлення адресних державних соціальних допомог здійснюють спеціалісти департаменту соціальної політики в :</w:t>
      </w:r>
      <w:r w:rsidRPr="00A40D3C">
        <w:rPr>
          <w:rFonts w:ascii="Times New Roman" w:hAnsi="Times New Roman" w:cs="Times New Roman"/>
          <w:lang w:val="uk-UA"/>
        </w:rPr>
        <w:t xml:space="preserve"> </w:t>
      </w:r>
    </w:p>
    <w:p w14:paraId="72923615" w14:textId="28A7E08C" w:rsidR="00FF736A" w:rsidRDefault="00FF736A" w:rsidP="00536D35">
      <w:pPr>
        <w:rPr>
          <w:rFonts w:ascii="Times New Roman" w:hAnsi="Times New Roman" w:cs="Times New Roman"/>
          <w:lang w:val="uk-UA"/>
        </w:rPr>
      </w:pPr>
      <w:r w:rsidRPr="00A40D3C">
        <w:rPr>
          <w:rFonts w:ascii="Times New Roman" w:hAnsi="Times New Roman" w:cs="Times New Roman"/>
          <w:lang w:val="uk-UA"/>
        </w:rPr>
        <w:t>- Територіальному відділенні Центру адмінпослуг "Прозорий офіс" (Вишенька) за адресою: проспе</w:t>
      </w:r>
      <w:r w:rsidR="00536D35">
        <w:rPr>
          <w:rFonts w:ascii="Times New Roman" w:hAnsi="Times New Roman" w:cs="Times New Roman"/>
          <w:lang w:val="uk-UA"/>
        </w:rPr>
        <w:t>кт Космонавтів, 30 (ІІ поверх), телефони:</w:t>
      </w:r>
      <w:r w:rsidR="00101F99" w:rsidRPr="00101F99">
        <w:rPr>
          <w:rFonts w:ascii="Times New Roman" w:hAnsi="Times New Roman" w:cs="Times New Roman"/>
        </w:rPr>
        <w:t xml:space="preserve"> </w:t>
      </w:r>
      <w:r w:rsidR="00101F99">
        <w:rPr>
          <w:rFonts w:ascii="Times New Roman" w:hAnsi="Times New Roman" w:cs="Times New Roman"/>
        </w:rPr>
        <w:t>097-101-58-40, 063-856-62-72, 50-91-33</w:t>
      </w:r>
      <w:r w:rsidR="00536D35" w:rsidRPr="00C82EEF">
        <w:rPr>
          <w:rFonts w:ascii="Times New Roman" w:hAnsi="Times New Roman" w:cs="Times New Roman"/>
          <w:lang w:val="uk-UA"/>
        </w:rPr>
        <w:t xml:space="preserve">; </w:t>
      </w:r>
    </w:p>
    <w:p w14:paraId="4A7254C0" w14:textId="69F4A2E0" w:rsidR="00536D35" w:rsidRPr="00C82EEF" w:rsidRDefault="00FF736A" w:rsidP="00536D35">
      <w:pPr>
        <w:rPr>
          <w:rFonts w:ascii="Times New Roman" w:hAnsi="Times New Roman" w:cs="Times New Roman"/>
          <w:lang w:val="uk-UA"/>
        </w:rPr>
      </w:pPr>
      <w:r w:rsidRPr="00A40D3C">
        <w:rPr>
          <w:rFonts w:ascii="Times New Roman" w:hAnsi="Times New Roman" w:cs="Times New Roman"/>
          <w:lang w:val="uk-UA"/>
        </w:rPr>
        <w:t xml:space="preserve"> - Територіальному відділенні Центру адмінпос</w:t>
      </w:r>
      <w:r w:rsidR="00DD2084">
        <w:rPr>
          <w:rFonts w:ascii="Times New Roman" w:hAnsi="Times New Roman" w:cs="Times New Roman"/>
          <w:lang w:val="uk-UA"/>
        </w:rPr>
        <w:t>луг "Прозорий офіс" (Замостя</w:t>
      </w:r>
      <w:r w:rsidRPr="00A40D3C">
        <w:rPr>
          <w:rFonts w:ascii="Times New Roman" w:hAnsi="Times New Roman" w:cs="Times New Roman"/>
          <w:lang w:val="uk-UA"/>
        </w:rPr>
        <w:t>)</w:t>
      </w:r>
      <w:r w:rsidR="00882AC0">
        <w:rPr>
          <w:rFonts w:ascii="Times New Roman" w:hAnsi="Times New Roman" w:cs="Times New Roman"/>
          <w:lang w:val="uk-UA"/>
        </w:rPr>
        <w:t xml:space="preserve"> за адресою</w:t>
      </w:r>
      <w:r w:rsidRPr="00A40D3C">
        <w:rPr>
          <w:rFonts w:ascii="Times New Roman" w:hAnsi="Times New Roman" w:cs="Times New Roman"/>
          <w:lang w:val="uk-UA"/>
        </w:rPr>
        <w:t xml:space="preserve">: </w:t>
      </w:r>
      <w:r w:rsidR="00DD2084">
        <w:rPr>
          <w:rFonts w:ascii="Times New Roman" w:hAnsi="Times New Roman" w:cs="Times New Roman"/>
          <w:lang w:val="uk-UA"/>
        </w:rPr>
        <w:t>вул. Замостянська, 7</w:t>
      </w:r>
      <w:r w:rsidRPr="00A40D3C">
        <w:rPr>
          <w:rFonts w:ascii="Times New Roman" w:hAnsi="Times New Roman" w:cs="Times New Roman"/>
          <w:lang w:val="uk-UA"/>
        </w:rPr>
        <w:t>, (</w:t>
      </w:r>
      <w:r w:rsidR="00DD2084">
        <w:rPr>
          <w:rFonts w:ascii="Times New Roman" w:hAnsi="Times New Roman" w:cs="Times New Roman"/>
          <w:lang w:val="uk-UA"/>
        </w:rPr>
        <w:t>І</w:t>
      </w:r>
      <w:r w:rsidR="00536D35">
        <w:rPr>
          <w:rFonts w:ascii="Times New Roman" w:hAnsi="Times New Roman" w:cs="Times New Roman"/>
          <w:lang w:val="uk-UA"/>
        </w:rPr>
        <w:t>І поверх), телефони:</w:t>
      </w:r>
      <w:r w:rsidR="00101F99">
        <w:rPr>
          <w:rFonts w:ascii="Times New Roman" w:hAnsi="Times New Roman" w:cs="Times New Roman"/>
          <w:lang w:val="uk-UA"/>
        </w:rPr>
        <w:t xml:space="preserve"> </w:t>
      </w:r>
      <w:r w:rsidR="00101F99">
        <w:rPr>
          <w:rFonts w:ascii="Times New Roman" w:hAnsi="Times New Roman" w:cs="Times New Roman"/>
        </w:rPr>
        <w:t>097-101-45-18, 093-190-83-93, 50-86-77</w:t>
      </w:r>
      <w:r w:rsidR="00536D35" w:rsidRPr="00C82EEF">
        <w:rPr>
          <w:rFonts w:ascii="Times New Roman" w:hAnsi="Times New Roman" w:cs="Times New Roman"/>
          <w:lang w:val="uk-UA"/>
        </w:rPr>
        <w:t>.</w:t>
      </w:r>
    </w:p>
    <w:p w14:paraId="6E31C9F9" w14:textId="79248BE4" w:rsidR="00FF736A" w:rsidRPr="00A40D3C" w:rsidRDefault="00FF736A" w:rsidP="00FF736A">
      <w:pPr>
        <w:jc w:val="both"/>
        <w:rPr>
          <w:rFonts w:ascii="Times New Roman" w:hAnsi="Times New Roman" w:cs="Times New Roman"/>
          <w:lang w:val="uk-UA"/>
        </w:rPr>
      </w:pPr>
    </w:p>
    <w:p w14:paraId="071E4986" w14:textId="77777777" w:rsidR="00534D38" w:rsidRDefault="00534D38"/>
    <w:sectPr w:rsidR="00534D38" w:rsidSect="001667C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46D20"/>
    <w:multiLevelType w:val="hybridMultilevel"/>
    <w:tmpl w:val="EBEC6F6C"/>
    <w:lvl w:ilvl="0" w:tplc="AE28AC1A">
      <w:start w:val="4"/>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29"/>
    <w:rsid w:val="00025DAB"/>
    <w:rsid w:val="00101F99"/>
    <w:rsid w:val="001667C8"/>
    <w:rsid w:val="0022387A"/>
    <w:rsid w:val="002B6F6B"/>
    <w:rsid w:val="002C0DC6"/>
    <w:rsid w:val="00534D38"/>
    <w:rsid w:val="00536D35"/>
    <w:rsid w:val="005E69A9"/>
    <w:rsid w:val="00624629"/>
    <w:rsid w:val="007B2710"/>
    <w:rsid w:val="00882AC0"/>
    <w:rsid w:val="00883618"/>
    <w:rsid w:val="00923C0C"/>
    <w:rsid w:val="009D4C21"/>
    <w:rsid w:val="00A27AB5"/>
    <w:rsid w:val="00A86029"/>
    <w:rsid w:val="00BE0832"/>
    <w:rsid w:val="00BE13C8"/>
    <w:rsid w:val="00BE3B1D"/>
    <w:rsid w:val="00C149B5"/>
    <w:rsid w:val="00D36BE0"/>
    <w:rsid w:val="00D92ED5"/>
    <w:rsid w:val="00DD2084"/>
    <w:rsid w:val="00DD2574"/>
    <w:rsid w:val="00E83DF7"/>
    <w:rsid w:val="00F3573D"/>
    <w:rsid w:val="00F63F6D"/>
    <w:rsid w:val="00FB619E"/>
    <w:rsid w:val="00FC6784"/>
    <w:rsid w:val="00FF7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9C0E"/>
  <w15:chartTrackingRefBased/>
  <w15:docId w15:val="{467D4230-DB26-4F29-8D73-20A696F8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66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1667C8"/>
  </w:style>
  <w:style w:type="character" w:customStyle="1" w:styleId="rvts46">
    <w:name w:val="rvts46"/>
    <w:basedOn w:val="a0"/>
    <w:rsid w:val="001667C8"/>
  </w:style>
  <w:style w:type="character" w:styleId="a3">
    <w:name w:val="Hyperlink"/>
    <w:basedOn w:val="a0"/>
    <w:uiPriority w:val="99"/>
    <w:semiHidden/>
    <w:unhideWhenUsed/>
    <w:rsid w:val="001667C8"/>
    <w:rPr>
      <w:color w:val="0000FF"/>
      <w:u w:val="single"/>
    </w:rPr>
  </w:style>
  <w:style w:type="paragraph" w:styleId="HTML">
    <w:name w:val="HTML Preformatted"/>
    <w:basedOn w:val="a"/>
    <w:link w:val="HTML0"/>
    <w:uiPriority w:val="99"/>
    <w:unhideWhenUsed/>
    <w:rsid w:val="00BE1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BE13C8"/>
    <w:rPr>
      <w:rFonts w:ascii="Courier New" w:eastAsia="Times New Roman" w:hAnsi="Courier New" w:cs="Courier New"/>
      <w:sz w:val="20"/>
      <w:szCs w:val="20"/>
      <w:lang w:eastAsia="ru-RU"/>
    </w:rPr>
  </w:style>
  <w:style w:type="paragraph" w:styleId="a4">
    <w:name w:val="List Paragraph"/>
    <w:basedOn w:val="a"/>
    <w:uiPriority w:val="34"/>
    <w:qFormat/>
    <w:rsid w:val="002C0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162103">
      <w:bodyDiv w:val="1"/>
      <w:marLeft w:val="0"/>
      <w:marRight w:val="0"/>
      <w:marTop w:val="0"/>
      <w:marBottom w:val="0"/>
      <w:divBdr>
        <w:top w:val="none" w:sz="0" w:space="0" w:color="auto"/>
        <w:left w:val="none" w:sz="0" w:space="0" w:color="auto"/>
        <w:bottom w:val="none" w:sz="0" w:space="0" w:color="auto"/>
        <w:right w:val="none" w:sz="0" w:space="0" w:color="auto"/>
      </w:divBdr>
    </w:div>
    <w:div w:id="21185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FUA27UETQC2X-86-158471</_dlc_DocId>
    <_dlc_DocIdUrl xmlns="c27bb2c1-a177-45d1-b251-525dd66ab087">
      <Url>http://dpszn.vmr.gov.ua/vk/_layouts/DocIdRedir.aspx?ID=FUA27UETQC2X-86-158471</Url>
      <Description>FUA27UETQC2X-86-158471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12002-79FD-466C-BE45-7D7A8C67FF6B}">
  <ds:schemaRef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c27bb2c1-a177-45d1-b251-525dd66ab087"/>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5FA24DF-7986-4A88-82DE-C0BEB56FC4C5}">
  <ds:schemaRefs>
    <ds:schemaRef ds:uri="http://schemas.microsoft.com/sharepoint/v3/contenttype/forms"/>
  </ds:schemaRefs>
</ds:datastoreItem>
</file>

<file path=customXml/itemProps3.xml><?xml version="1.0" encoding="utf-8"?>
<ds:datastoreItem xmlns:ds="http://schemas.openxmlformats.org/officeDocument/2006/customXml" ds:itemID="{C0262188-3090-4222-A399-F19D7753D284}">
  <ds:schemaRefs>
    <ds:schemaRef ds:uri="http://schemas.microsoft.com/sharepoint/events"/>
  </ds:schemaRefs>
</ds:datastoreItem>
</file>

<file path=customXml/itemProps4.xml><?xml version="1.0" encoding="utf-8"?>
<ds:datastoreItem xmlns:ds="http://schemas.openxmlformats.org/officeDocument/2006/customXml" ds:itemID="{E0BDC729-2213-48D6-89F4-9EB79D95C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622</Words>
  <Characters>3549</Characters>
  <Application>Microsoft Office Word</Application>
  <DocSecurity>0</DocSecurity>
  <Lines>29</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29</cp:revision>
  <dcterms:created xsi:type="dcterms:W3CDTF">2019-01-10T14:09:00Z</dcterms:created>
  <dcterms:modified xsi:type="dcterms:W3CDTF">2024-09-13T06:20:00Z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a8ebe9b3-d991-40cc-b6e9-cb904e15ee11</vt:lpwstr>
  </property>
  <property fmtid="{D5CDD505-2E9C-101B-9397-08002B2CF9AE}" pid="3" name="ContentTypeId">
    <vt:lpwstr>0x01010078FA38C37E2B6D41AF2941733699356E</vt:lpwstr>
  </property>
</Properties>
</file>